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7D" w:rsidRDefault="00800B7D"/>
    <w:p w:rsidR="004F0C3F" w:rsidRPr="00800B7D" w:rsidRDefault="004F0C3F">
      <w:pPr>
        <w:rPr>
          <w:b/>
        </w:rPr>
      </w:pPr>
      <w:r w:rsidRPr="00800B7D">
        <w:rPr>
          <w:b/>
        </w:rPr>
        <w:t>SPOROČILO ZA OBJAVO</w:t>
      </w:r>
    </w:p>
    <w:p w:rsidR="004F0C3F" w:rsidRPr="004A7ED5" w:rsidRDefault="004F0C3F">
      <w:pPr>
        <w:rPr>
          <w:b/>
          <w:sz w:val="24"/>
        </w:rPr>
      </w:pPr>
      <w:r w:rsidRPr="004A7ED5">
        <w:rPr>
          <w:b/>
          <w:sz w:val="24"/>
        </w:rPr>
        <w:t>Slomškov pohod ob dnevu državnosti in 850-letnici Žičke kartuzije</w:t>
      </w:r>
    </w:p>
    <w:p w:rsidR="004F0C3F" w:rsidRDefault="004F0C3F" w:rsidP="006A2303">
      <w:pPr>
        <w:spacing w:after="60" w:line="276" w:lineRule="auto"/>
      </w:pPr>
    </w:p>
    <w:p w:rsidR="006A2303" w:rsidRPr="006A2303" w:rsidRDefault="0066625F" w:rsidP="00C74D6C">
      <w:pPr>
        <w:spacing w:after="60" w:line="276" w:lineRule="auto"/>
        <w:jc w:val="both"/>
        <w:rPr>
          <w:b/>
        </w:rPr>
      </w:pPr>
      <w:r w:rsidRPr="006A2303">
        <w:t xml:space="preserve">Društvo Slomškova romarska pot v sodelovanju z občinami Slovenske Konjice, Šentjur in Vojnik </w:t>
      </w:r>
      <w:r w:rsidRPr="006A2303">
        <w:rPr>
          <w:b/>
        </w:rPr>
        <w:t xml:space="preserve">v </w:t>
      </w:r>
      <w:r w:rsidR="00C74D6C">
        <w:rPr>
          <w:b/>
        </w:rPr>
        <w:t>č</w:t>
      </w:r>
      <w:r w:rsidRPr="006A2303">
        <w:rPr>
          <w:b/>
        </w:rPr>
        <w:t xml:space="preserve">etrtek, 25. junija 2015, </w:t>
      </w:r>
      <w:r w:rsidR="003E3CF5" w:rsidRPr="00C74D6C">
        <w:t>organizira</w:t>
      </w:r>
      <w:r w:rsidR="003E3CF5" w:rsidRPr="006A2303">
        <w:rPr>
          <w:b/>
        </w:rPr>
        <w:t xml:space="preserve"> </w:t>
      </w:r>
      <w:r w:rsidRPr="006A2303">
        <w:rPr>
          <w:b/>
        </w:rPr>
        <w:t>Slomškov pohod ob dnevu državnosti in 850-letnici Žičke kartuzije</w:t>
      </w:r>
      <w:r w:rsidR="00D94D79">
        <w:rPr>
          <w:b/>
        </w:rPr>
        <w:t>.</w:t>
      </w:r>
      <w:r w:rsidR="003E3CF5" w:rsidRPr="006A2303">
        <w:rPr>
          <w:b/>
        </w:rPr>
        <w:t xml:space="preserve"> </w:t>
      </w:r>
    </w:p>
    <w:p w:rsidR="003E3CF5" w:rsidRDefault="003E3CF5" w:rsidP="00CF658F">
      <w:pPr>
        <w:jc w:val="both"/>
      </w:pPr>
      <w:r>
        <w:t>Pohod na dan državnosti je postal že tradicionalen</w:t>
      </w:r>
      <w:r w:rsidR="007B74EE">
        <w:t>. L</w:t>
      </w:r>
      <w:r>
        <w:t xml:space="preserve">etos ga </w:t>
      </w:r>
      <w:r w:rsidR="004703D0">
        <w:t xml:space="preserve">bomo </w:t>
      </w:r>
      <w:r w:rsidR="00062E31">
        <w:t xml:space="preserve">ob 12.30 </w:t>
      </w:r>
      <w:r w:rsidR="004703D0">
        <w:t xml:space="preserve">sklenili s kratkim kulturnim programom tudi ob častitljivi 850-letnici Žičke kartuzije, kjer bo </w:t>
      </w:r>
      <w:r w:rsidR="00CF658F">
        <w:t xml:space="preserve">nato </w:t>
      </w:r>
      <w:r w:rsidR="004703D0">
        <w:t xml:space="preserve">ob 13. uri maša za domovino, ki jo bosta darovala mariborski nadškof in metropolit msgr. </w:t>
      </w:r>
      <w:r w:rsidR="007B74EE">
        <w:t xml:space="preserve">mag. </w:t>
      </w:r>
      <w:r w:rsidR="004703D0">
        <w:t xml:space="preserve">Alojz Cvikl in celjski škof msgr. dr. Stanislav Lipovšek. </w:t>
      </w:r>
    </w:p>
    <w:p w:rsidR="00062E31" w:rsidRDefault="003D05EA" w:rsidP="00062E31">
      <w:pPr>
        <w:spacing w:after="0"/>
      </w:pPr>
      <w:r>
        <w:t xml:space="preserve">Romarji se nam lahko pridružijo tudi ob poti: </w:t>
      </w:r>
    </w:p>
    <w:p w:rsidR="00062E31" w:rsidRDefault="003D05EA" w:rsidP="00C74D6C">
      <w:pPr>
        <w:spacing w:after="0"/>
        <w:ind w:left="708"/>
      </w:pPr>
      <w:r>
        <w:t>ob 6.30 pri Slomškovi domačiji na Ponikvi</w:t>
      </w:r>
      <w:r w:rsidR="00CA76A1">
        <w:t xml:space="preserve">, </w:t>
      </w:r>
    </w:p>
    <w:p w:rsidR="00062E31" w:rsidRDefault="00CA76A1" w:rsidP="00C74D6C">
      <w:pPr>
        <w:spacing w:after="0"/>
        <w:ind w:left="708"/>
      </w:pPr>
      <w:r>
        <w:t xml:space="preserve">ob 7.00 pri župnijski cerkvi na Ponikvi, </w:t>
      </w:r>
    </w:p>
    <w:p w:rsidR="00062E31" w:rsidRDefault="00CA76A1" w:rsidP="00C74D6C">
      <w:pPr>
        <w:spacing w:after="0"/>
        <w:ind w:left="708"/>
      </w:pPr>
      <w:r>
        <w:t xml:space="preserve">ob 9.30 pri cerkvi sv. Uršule, </w:t>
      </w:r>
    </w:p>
    <w:p w:rsidR="00062E31" w:rsidRDefault="00CA76A1" w:rsidP="00C74D6C">
      <w:pPr>
        <w:spacing w:after="0"/>
        <w:ind w:left="708"/>
      </w:pPr>
      <w:r>
        <w:t xml:space="preserve">ob 7.30 pri cerkvi v Novi Cerkvi, </w:t>
      </w:r>
    </w:p>
    <w:p w:rsidR="00062E31" w:rsidRDefault="00CA76A1" w:rsidP="00C74D6C">
      <w:pPr>
        <w:spacing w:after="0"/>
        <w:ind w:left="708"/>
      </w:pPr>
      <w:r>
        <w:t xml:space="preserve">ob 9.00 na Frankolovem in </w:t>
      </w:r>
    </w:p>
    <w:p w:rsidR="003D05EA" w:rsidRDefault="00CA76A1" w:rsidP="00C74D6C">
      <w:pPr>
        <w:spacing w:after="0"/>
        <w:ind w:left="708"/>
      </w:pPr>
      <w:r>
        <w:t xml:space="preserve">ob 11.00 </w:t>
      </w:r>
      <w:r w:rsidR="0017173B">
        <w:t>v</w:t>
      </w:r>
      <w:r>
        <w:t xml:space="preserve"> Brdcih. </w:t>
      </w:r>
    </w:p>
    <w:p w:rsidR="004F0C3F" w:rsidRDefault="004F0C3F" w:rsidP="00062E31">
      <w:pPr>
        <w:spacing w:after="0"/>
      </w:pPr>
    </w:p>
    <w:p w:rsidR="004F0C3F" w:rsidRDefault="00C74D6C">
      <w:r>
        <w:t xml:space="preserve">Ob 15. uri bo za romarje organiziran </w:t>
      </w:r>
      <w:r w:rsidR="00F93D1C">
        <w:t xml:space="preserve">povratni </w:t>
      </w:r>
      <w:r>
        <w:t>avtobusni prevoz</w:t>
      </w:r>
      <w:r w:rsidR="00F93D1C">
        <w:t>.</w:t>
      </w:r>
    </w:p>
    <w:p w:rsidR="00497A75" w:rsidRPr="00800B7D" w:rsidRDefault="00497A75">
      <w:r w:rsidRPr="00800B7D">
        <w:t>Društvo Slomškova romarska pot</w:t>
      </w:r>
      <w:bookmarkStart w:id="0" w:name="_GoBack"/>
      <w:bookmarkEnd w:id="0"/>
      <w:r w:rsidR="00800B7D" w:rsidRPr="00800B7D">
        <w:t xml:space="preserve"> je društvo, ki osvešča javnos</w:t>
      </w:r>
      <w:r w:rsidR="00D94D79">
        <w:t>t o delu Antona Martina Slomška</w:t>
      </w:r>
      <w:r w:rsidR="00800B7D" w:rsidRPr="00800B7D">
        <w:t xml:space="preserve"> na različnih področjih: narodnem, cerkvenem, ekumenskem, kulturnem … Ena od glavnih dejavnostih je tudi skrb </w:t>
      </w:r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je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tudi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promocija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in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skrb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za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Slomškovo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romarsko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pot. Ta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združuje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kraje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ki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so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bili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pomembni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mejniki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Slomškovega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življenja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, in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sicer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tako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v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Sloveniji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kot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tudi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 xml:space="preserve"> v </w:t>
      </w:r>
      <w:proofErr w:type="spellStart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Avstriji</w:t>
      </w:r>
      <w:proofErr w:type="spellEnd"/>
      <w:r w:rsidR="00D94D79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:rsidR="00497A75" w:rsidRDefault="00497A75"/>
    <w:p w:rsidR="00497A75" w:rsidRDefault="00497A75">
      <w:r>
        <w:t>Vabimo vas k spremljanju dogodka in prosimo za najavo v vaših medijih.</w:t>
      </w:r>
    </w:p>
    <w:p w:rsidR="00497A75" w:rsidRDefault="00497A75"/>
    <w:p w:rsidR="00F93D1C" w:rsidRDefault="00F93D1C"/>
    <w:p w:rsidR="004F0C3F" w:rsidRDefault="00F93D1C" w:rsidP="00F10F02">
      <w:pPr>
        <w:spacing w:after="60"/>
        <w:ind w:left="4956"/>
        <w:jc w:val="center"/>
      </w:pPr>
      <w:r>
        <w:t>Jože Planinšek,</w:t>
      </w:r>
    </w:p>
    <w:p w:rsidR="00F93D1C" w:rsidRDefault="00F93D1C" w:rsidP="00F10F02">
      <w:pPr>
        <w:spacing w:after="60"/>
        <w:ind w:left="4956"/>
        <w:jc w:val="center"/>
      </w:pPr>
      <w:r>
        <w:t>predsednik Društva Slomškova romarska pot</w:t>
      </w:r>
    </w:p>
    <w:p w:rsidR="00F10F02" w:rsidRDefault="00800B7D" w:rsidP="00F10F02">
      <w:pPr>
        <w:spacing w:after="60"/>
        <w:ind w:left="4956"/>
        <w:jc w:val="center"/>
      </w:pPr>
      <w:r>
        <w:t>info</w:t>
      </w:r>
      <w:r w:rsidR="00F10F02" w:rsidRPr="00F10F02">
        <w:t>@jozef.si</w:t>
      </w:r>
    </w:p>
    <w:sectPr w:rsidR="00F10F02" w:rsidSect="004B0D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F8" w:rsidRDefault="008D19F8" w:rsidP="009408BA">
      <w:pPr>
        <w:spacing w:after="0" w:line="240" w:lineRule="auto"/>
      </w:pPr>
      <w:r>
        <w:separator/>
      </w:r>
    </w:p>
  </w:endnote>
  <w:endnote w:type="continuationSeparator" w:id="0">
    <w:p w:rsidR="008D19F8" w:rsidRDefault="008D19F8" w:rsidP="0094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F8" w:rsidRDefault="008D19F8" w:rsidP="009408BA">
      <w:pPr>
        <w:spacing w:after="0" w:line="240" w:lineRule="auto"/>
      </w:pPr>
      <w:r>
        <w:separator/>
      </w:r>
    </w:p>
  </w:footnote>
  <w:footnote w:type="continuationSeparator" w:id="0">
    <w:p w:rsidR="008D19F8" w:rsidRDefault="008D19F8" w:rsidP="0094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D5" w:rsidRDefault="004A7ED5" w:rsidP="004A7ED5">
    <w:pPr>
      <w:spacing w:after="0" w:line="240" w:lineRule="auto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-18415</wp:posOffset>
          </wp:positionV>
          <wp:extent cx="712470" cy="731520"/>
          <wp:effectExtent l="19050" t="0" r="0" b="0"/>
          <wp:wrapTight wrapText="bothSides">
            <wp:wrapPolygon edited="0">
              <wp:start x="-578" y="0"/>
              <wp:lineTo x="-578" y="20813"/>
              <wp:lineTo x="21369" y="20813"/>
              <wp:lineTo x="21369" y="0"/>
              <wp:lineTo x="-578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7ED5" w:rsidRDefault="004A7ED5" w:rsidP="004A7ED5"/>
  <w:p w:rsidR="009408BA" w:rsidRDefault="00800B7D">
    <w:pPr>
      <w:pStyle w:val="Glava"/>
    </w:pPr>
    <w:r>
      <w:t>Društvo Slomškova romarska pot</w:t>
    </w:r>
    <w:r>
      <w:br/>
      <w:t>Plečnikova 29</w:t>
    </w:r>
    <w:r>
      <w:br/>
      <w:t>Celje</w:t>
    </w:r>
  </w:p>
  <w:p w:rsidR="009408BA" w:rsidRDefault="009408B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C3F"/>
    <w:rsid w:val="00062E31"/>
    <w:rsid w:val="001675BA"/>
    <w:rsid w:val="0017173B"/>
    <w:rsid w:val="001C12FB"/>
    <w:rsid w:val="00354299"/>
    <w:rsid w:val="003D05EA"/>
    <w:rsid w:val="003E3CF5"/>
    <w:rsid w:val="004703D0"/>
    <w:rsid w:val="00497A75"/>
    <w:rsid w:val="004A7ED5"/>
    <w:rsid w:val="004B0DD3"/>
    <w:rsid w:val="004C4534"/>
    <w:rsid w:val="004F0C3F"/>
    <w:rsid w:val="0066625F"/>
    <w:rsid w:val="006A2303"/>
    <w:rsid w:val="006A7010"/>
    <w:rsid w:val="007B74EE"/>
    <w:rsid w:val="00800B7D"/>
    <w:rsid w:val="008261E9"/>
    <w:rsid w:val="008B6868"/>
    <w:rsid w:val="008D19F8"/>
    <w:rsid w:val="00927392"/>
    <w:rsid w:val="009408BA"/>
    <w:rsid w:val="00AD5C6A"/>
    <w:rsid w:val="00B95DFA"/>
    <w:rsid w:val="00C203E5"/>
    <w:rsid w:val="00C74D6C"/>
    <w:rsid w:val="00CA76A1"/>
    <w:rsid w:val="00CF658F"/>
    <w:rsid w:val="00D017C8"/>
    <w:rsid w:val="00D94D79"/>
    <w:rsid w:val="00E3615E"/>
    <w:rsid w:val="00F10F02"/>
    <w:rsid w:val="00F133B7"/>
    <w:rsid w:val="00F9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0D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Navaden"/>
    <w:link w:val="SlikaZnak"/>
    <w:qFormat/>
    <w:rsid w:val="00E3615E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likaZnak">
    <w:name w:val="Slika Znak"/>
    <w:basedOn w:val="Privzetapisavaodstavka"/>
    <w:link w:val="Slika"/>
    <w:rsid w:val="00E3615E"/>
    <w:rPr>
      <w:rFonts w:ascii="Times New Roman" w:hAnsi="Times New Roman" w:cs="Times New Roman"/>
      <w:sz w:val="24"/>
      <w:szCs w:val="24"/>
    </w:rPr>
  </w:style>
  <w:style w:type="paragraph" w:customStyle="1" w:styleId="Priloga">
    <w:name w:val="Priloga"/>
    <w:basedOn w:val="Navaden"/>
    <w:link w:val="PrilogaZnak"/>
    <w:qFormat/>
    <w:rsid w:val="00E3615E"/>
    <w:rPr>
      <w:rFonts w:ascii="Times New Roman" w:hAnsi="Times New Roman" w:cs="Times New Roman"/>
      <w:sz w:val="24"/>
      <w:szCs w:val="24"/>
    </w:rPr>
  </w:style>
  <w:style w:type="character" w:customStyle="1" w:styleId="PrilogaZnak">
    <w:name w:val="Priloga Znak"/>
    <w:basedOn w:val="Privzetapisavaodstavka"/>
    <w:link w:val="Priloga"/>
    <w:rsid w:val="00E3615E"/>
    <w:rPr>
      <w:rFonts w:ascii="Times New Roman" w:hAnsi="Times New Roman" w:cs="Times New Roman"/>
      <w:sz w:val="24"/>
      <w:szCs w:val="24"/>
    </w:rPr>
  </w:style>
  <w:style w:type="paragraph" w:customStyle="1" w:styleId="Tabela">
    <w:name w:val="Tabela"/>
    <w:basedOn w:val="Navaden"/>
    <w:link w:val="TabelaZnak"/>
    <w:qFormat/>
    <w:rsid w:val="00E3615E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abelaZnak">
    <w:name w:val="Tabela Znak"/>
    <w:basedOn w:val="Privzetapisavaodstavka"/>
    <w:link w:val="Tabela"/>
    <w:rsid w:val="00E3615E"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4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08BA"/>
  </w:style>
  <w:style w:type="paragraph" w:styleId="Noga">
    <w:name w:val="footer"/>
    <w:basedOn w:val="Navaden"/>
    <w:link w:val="NogaZnak"/>
    <w:uiPriority w:val="99"/>
    <w:unhideWhenUsed/>
    <w:rsid w:val="0094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Ozvatič</dc:creator>
  <cp:keywords/>
  <dc:description/>
  <cp:lastModifiedBy>Jure_Levart</cp:lastModifiedBy>
  <cp:revision>4</cp:revision>
  <cp:lastPrinted>2015-06-15T12:31:00Z</cp:lastPrinted>
  <dcterms:created xsi:type="dcterms:W3CDTF">2015-06-15T12:31:00Z</dcterms:created>
  <dcterms:modified xsi:type="dcterms:W3CDTF">2015-06-15T13:29:00Z</dcterms:modified>
</cp:coreProperties>
</file>